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D" w:rsidRDefault="00D25F7D" w:rsidP="00D25F7D">
      <w:pPr>
        <w:spacing w:line="480" w:lineRule="exact"/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浙江省三门县人民法院</w:t>
      </w:r>
    </w:p>
    <w:p w:rsidR="00D25F7D" w:rsidRDefault="00D25F7D" w:rsidP="00D25F7D">
      <w:pPr>
        <w:jc w:val="center"/>
        <w:rPr>
          <w:rFonts w:asci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发送评估报告通知书</w:t>
      </w:r>
    </w:p>
    <w:p w:rsidR="00D25F7D" w:rsidRDefault="00D25F7D" w:rsidP="00D25F7D">
      <w:pPr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（2020）浙1022执864号</w:t>
      </w:r>
    </w:p>
    <w:p w:rsidR="00D25F7D" w:rsidRDefault="00D25F7D" w:rsidP="00D25F7D">
      <w:pPr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您好</w:t>
      </w:r>
      <w:r>
        <w:rPr>
          <w:rFonts w:ascii="仿宋_GB2312" w:eastAsia="仿宋_GB2312" w:hint="eastAsia"/>
          <w:sz w:val="32"/>
        </w:rPr>
        <w:t>：</w:t>
      </w:r>
    </w:p>
    <w:p w:rsidR="00D25F7D" w:rsidRDefault="00D25F7D" w:rsidP="00D25F7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本院在执行</w:t>
      </w:r>
      <w:r>
        <w:rPr>
          <w:rFonts w:ascii="仿宋_GB2312" w:eastAsia="仿宋_GB2312" w:hAnsi="宋体" w:hint="eastAsia"/>
          <w:sz w:val="32"/>
          <w:szCs w:val="32"/>
        </w:rPr>
        <w:t>（2020）浙1022执864号</w:t>
      </w:r>
      <w:r>
        <w:rPr>
          <w:rFonts w:ascii="仿宋_GB2312" w:eastAsia="仿宋_GB2312" w:hint="eastAsia"/>
          <w:sz w:val="32"/>
        </w:rPr>
        <w:t>申请执行人张小品与被执行人</w:t>
      </w:r>
      <w:r>
        <w:rPr>
          <w:rFonts w:ascii="仿宋_GB2312" w:eastAsia="仿宋_GB2312" w:hAnsi="宋体" w:hint="eastAsia"/>
          <w:sz w:val="32"/>
          <w:szCs w:val="32"/>
        </w:rPr>
        <w:t>祝显清追偿权纠纷一案中，因</w:t>
      </w:r>
      <w:r>
        <w:rPr>
          <w:rFonts w:ascii="仿宋_GB2312" w:eastAsia="仿宋_GB2312" w:hint="eastAsia"/>
          <w:sz w:val="32"/>
        </w:rPr>
        <w:t xml:space="preserve">未能履行生效法律文书确定的还款义务，已裁定对祝显清所有的车牌号为浙JV956W的汽车进行拍卖。本院已委托台州市公信二手车鉴定评估有限公司进行评估，评估价格为5400元。现将评估报告发送给你。如对评估报告有异议的，可在收到评估报告之日起5日内，以书面形式向本院提出。逾期未提出异议的，评估报告中的评估结论为终局性结论。本院即将在淘宝网三门县人民法院司法拍卖平台进行公开拍卖。 </w:t>
      </w:r>
    </w:p>
    <w:p w:rsidR="00D25F7D" w:rsidRDefault="00D25F7D" w:rsidP="00D25F7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详请拍卖信息请关注：</w:t>
      </w:r>
    </w:p>
    <w:p w:rsidR="00D25F7D" w:rsidRDefault="00D25F7D" w:rsidP="00D25F7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阿里巴巴司法拍卖平台: </w:t>
      </w:r>
      <w:hyperlink r:id="rId6" w:history="1">
        <w:r>
          <w:rPr>
            <w:rStyle w:val="a5"/>
            <w:rFonts w:eastAsia="仿宋_GB2312"/>
            <w:sz w:val="32"/>
          </w:rPr>
          <w:t>http://sf.taobao.com/</w:t>
        </w:r>
      </w:hyperlink>
    </w:p>
    <w:p w:rsidR="00D25F7D" w:rsidRDefault="00D25F7D" w:rsidP="00D25F7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人民法院诉讼资产网:www.rmfysszc.gov.cn</w:t>
      </w:r>
    </w:p>
    <w:p w:rsidR="00D25F7D" w:rsidRDefault="00D25F7D" w:rsidP="00D25F7D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特此通知。</w:t>
      </w:r>
    </w:p>
    <w:p w:rsidR="00D25F7D" w:rsidRDefault="00D25F7D" w:rsidP="00D25F7D">
      <w:pPr>
        <w:ind w:firstLineChars="1350" w:firstLine="4320"/>
        <w:rPr>
          <w:rFonts w:ascii="仿宋_GB2312" w:eastAsia="仿宋_GB2312" w:hint="eastAsia"/>
          <w:sz w:val="32"/>
        </w:rPr>
      </w:pPr>
    </w:p>
    <w:p w:rsidR="00D25F7D" w:rsidRDefault="00D25F7D" w:rsidP="00D25F7D">
      <w:pPr>
        <w:ind w:firstLineChars="1500" w:firstLine="480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二</w:t>
      </w:r>
      <w:r>
        <w:rPr>
          <w:rFonts w:ascii="宋体" w:hAnsi="宋体" w:cs="宋体" w:hint="eastAsia"/>
          <w:sz w:val="32"/>
        </w:rPr>
        <w:t>〇</w:t>
      </w:r>
      <w:r>
        <w:rPr>
          <w:rFonts w:ascii="仿宋_GB2312" w:eastAsia="仿宋_GB2312" w:hAnsi="仿宋_GB2312" w:cs="仿宋_GB2312" w:hint="eastAsia"/>
          <w:sz w:val="32"/>
        </w:rPr>
        <w:t>二一年四月三十日</w:t>
      </w:r>
      <w:r>
        <w:rPr>
          <w:rFonts w:ascii="仿宋_GB2312" w:eastAsia="仿宋_GB2312" w:hint="eastAsia"/>
          <w:sz w:val="32"/>
        </w:rPr>
        <w:t xml:space="preserve">  </w:t>
      </w:r>
    </w:p>
    <w:p w:rsidR="00D25F7D" w:rsidRDefault="00D25F7D" w:rsidP="00D25F7D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本院联系电话：0576-83367931     联系人：418室韩同志</w:t>
      </w:r>
    </w:p>
    <w:p w:rsidR="00D25F7D" w:rsidRDefault="00D25F7D" w:rsidP="00D25F7D">
      <w:pPr>
        <w:rPr>
          <w:rFonts w:hint="eastAsia"/>
        </w:rPr>
      </w:pPr>
    </w:p>
    <w:p w:rsidR="00D25F7D" w:rsidRDefault="00D25F7D" w:rsidP="00D25F7D"/>
    <w:p w:rsidR="00E42B1D" w:rsidRDefault="00E42B1D"/>
    <w:sectPr w:rsidR="00E4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1D" w:rsidRDefault="00E42B1D" w:rsidP="00D25F7D">
      <w:r>
        <w:separator/>
      </w:r>
    </w:p>
  </w:endnote>
  <w:endnote w:type="continuationSeparator" w:id="1">
    <w:p w:rsidR="00E42B1D" w:rsidRDefault="00E42B1D" w:rsidP="00D2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1D" w:rsidRDefault="00E42B1D" w:rsidP="00D25F7D">
      <w:r>
        <w:separator/>
      </w:r>
    </w:p>
  </w:footnote>
  <w:footnote w:type="continuationSeparator" w:id="1">
    <w:p w:rsidR="00E42B1D" w:rsidRDefault="00E42B1D" w:rsidP="00D25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7D"/>
    <w:rsid w:val="00D25F7D"/>
    <w:rsid w:val="00E4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F7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25F7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.taoba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2021-05-10T01:11:00Z</dcterms:created>
  <dcterms:modified xsi:type="dcterms:W3CDTF">2021-05-10T01:11:00Z</dcterms:modified>
</cp:coreProperties>
</file>